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1CC68B8E" w:rsidR="00350AC9" w:rsidRPr="004D57DD" w:rsidRDefault="00A7343D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A7343D">
              <w:rPr>
                <w:rFonts w:ascii="Arial" w:hAnsi="Arial"/>
                <w:bCs/>
                <w:sz w:val="20"/>
                <w:szCs w:val="20"/>
              </w:rPr>
              <w:t>HMRC</w:t>
            </w:r>
            <w:r w:rsidR="001E6908"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(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="001E6908"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066BBBB6" w:rsidR="00350AC9" w:rsidRPr="004D57DD" w:rsidRDefault="00A7343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A7343D">
              <w:rPr>
                <w:rFonts w:ascii="Arial" w:hAnsi="Arial"/>
                <w:bCs/>
                <w:sz w:val="20"/>
                <w:szCs w:val="20"/>
              </w:rPr>
              <w:t>IFF Research Ltd</w:t>
            </w:r>
            <w:r w:rsidR="001E6908" w:rsidRPr="00A7343D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(</w:t>
            </w:r>
            <w:r w:rsidR="001E6908"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0589DB83" w:rsidR="00350AC9" w:rsidRPr="004D57DD" w:rsidRDefault="00A7343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A7343D">
              <w:rPr>
                <w:rFonts w:ascii="Arial" w:hAnsi="Arial"/>
                <w:bCs/>
                <w:sz w:val="20"/>
                <w:szCs w:val="20"/>
              </w:rPr>
              <w:t>Perceptions of income tax self-assessment (ITSA) customers on the impact of a flexible model of future timely payment</w:t>
            </w:r>
            <w:r w:rsidRPr="00A7343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157E0A1A" w:rsidR="004D57DD" w:rsidRPr="00A7343D" w:rsidRDefault="00A7343D" w:rsidP="004D57DD">
            <w:pPr>
              <w:pStyle w:val="TableNormal1"/>
              <w:ind w:left="0"/>
              <w:rPr>
                <w:rFonts w:ascii="Arial" w:hAnsi="Arial"/>
                <w:bCs/>
                <w:sz w:val="20"/>
                <w:szCs w:val="20"/>
              </w:rPr>
            </w:pPr>
            <w:r w:rsidRPr="00A7343D">
              <w:rPr>
                <w:rFonts w:ascii="Arial" w:hAnsi="Arial"/>
                <w:bCs/>
                <w:sz w:val="20"/>
                <w:szCs w:val="20"/>
              </w:rPr>
              <w:t>SR1045680612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27376160" w:rsidR="004D57DD" w:rsidRPr="004D57DD" w:rsidRDefault="00A7343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t>HMRC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3E2DECE" w:rsidR="004D57DD" w:rsidRPr="004D57DD" w:rsidRDefault="00A7343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t>1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075A195E" w:rsidR="004D57DD" w:rsidRPr="00A7343D" w:rsidRDefault="00A7343D" w:rsidP="00BC6C67">
            <w:pPr>
              <w:pStyle w:val="TableNormal1"/>
              <w:ind w:left="0"/>
              <w:rPr>
                <w:rFonts w:ascii="Arial" w:hAnsi="Arial"/>
                <w:bCs/>
                <w:sz w:val="20"/>
                <w:szCs w:val="20"/>
              </w:rPr>
            </w:pPr>
            <w:r w:rsidRPr="00A7343D">
              <w:rPr>
                <w:rFonts w:ascii="Arial" w:hAnsi="Arial"/>
                <w:bCs/>
                <w:sz w:val="20"/>
                <w:szCs w:val="20"/>
              </w:rPr>
              <w:t>28/10/2022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2D69BA0A" w:rsidR="00E83494" w:rsidRPr="004D57DD" w:rsidRDefault="00A7343D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Amend Payment </w:t>
            </w:r>
            <w:r w:rsidRPr="00A7343D">
              <w:rPr>
                <w:rFonts w:ascii="Arial" w:hAnsi="Arial"/>
                <w:sz w:val="20"/>
                <w:szCs w:val="20"/>
              </w:rPr>
              <w:t xml:space="preserve">Milestone 5 </w:t>
            </w:r>
            <w:r>
              <w:rPr>
                <w:rFonts w:ascii="Arial" w:hAnsi="Arial"/>
                <w:sz w:val="20"/>
                <w:szCs w:val="20"/>
              </w:rPr>
              <w:t xml:space="preserve">to </w:t>
            </w:r>
            <w:r w:rsidRPr="00A7343D">
              <w:rPr>
                <w:rFonts w:ascii="Arial" w:hAnsi="Arial"/>
                <w:sz w:val="20"/>
                <w:szCs w:val="20"/>
              </w:rPr>
              <w:t>£35,659.40</w:t>
            </w:r>
            <w:r w:rsidR="00787C95">
              <w:rPr>
                <w:rFonts w:ascii="Arial" w:hAnsi="Arial"/>
                <w:sz w:val="20"/>
                <w:szCs w:val="20"/>
              </w:rPr>
              <w:t xml:space="preserve"> and Grand Total to </w:t>
            </w:r>
            <w:r w:rsidR="00787C95" w:rsidRPr="00787C95">
              <w:rPr>
                <w:rFonts w:ascii="Arial" w:hAnsi="Arial"/>
                <w:sz w:val="20"/>
                <w:szCs w:val="20"/>
              </w:rPr>
              <w:t>£172,848.55</w:t>
            </w:r>
            <w:r w:rsidR="00787C95"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1621B403" w:rsidR="004D57DD" w:rsidRPr="00A7343D" w:rsidRDefault="00A7343D">
            <w:pPr>
              <w:pStyle w:val="TableNormal1"/>
              <w:ind w:left="0"/>
              <w:rPr>
                <w:rFonts w:ascii="Arial" w:hAnsi="Arial"/>
                <w:bCs/>
                <w:sz w:val="20"/>
                <w:szCs w:val="20"/>
              </w:rPr>
            </w:pPr>
            <w:r w:rsidRPr="00A7343D">
              <w:rPr>
                <w:rFonts w:ascii="Arial" w:hAnsi="Arial"/>
                <w:bCs/>
                <w:sz w:val="20"/>
                <w:szCs w:val="20"/>
              </w:rPr>
              <w:t>Incorrect milestone amount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588E9881" w:rsidR="004D57DD" w:rsidRPr="00A7343D" w:rsidRDefault="00A7343D" w:rsidP="008B267C">
            <w:pPr>
              <w:pStyle w:val="TableNormal1"/>
              <w:ind w:left="0"/>
              <w:rPr>
                <w:rFonts w:ascii="Arial" w:hAnsi="Arial"/>
                <w:bCs/>
                <w:i/>
                <w:iCs/>
                <w:sz w:val="20"/>
                <w:szCs w:val="20"/>
              </w:rPr>
            </w:pPr>
            <w:r w:rsidRPr="00A7343D">
              <w:rPr>
                <w:rFonts w:ascii="Arial" w:hAnsi="Arial"/>
                <w:bCs/>
                <w:i/>
                <w:iCs/>
                <w:sz w:val="20"/>
                <w:szCs w:val="20"/>
              </w:rPr>
              <w:t>Not applicable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2780A894" w:rsidR="004D57DD" w:rsidRPr="00A7343D" w:rsidRDefault="00A7343D" w:rsidP="009D654B">
            <w:pPr>
              <w:pStyle w:val="TableNormal1"/>
              <w:ind w:left="0"/>
              <w:rPr>
                <w:rFonts w:ascii="Arial" w:hAnsi="Arial"/>
                <w:bCs/>
                <w:i/>
                <w:iCs/>
                <w:sz w:val="20"/>
                <w:szCs w:val="20"/>
                <w:highlight w:val="yellow"/>
              </w:rPr>
            </w:pPr>
            <w:r w:rsidRPr="00A7343D">
              <w:rPr>
                <w:rFonts w:ascii="Arial" w:hAnsi="Arial"/>
                <w:bCs/>
                <w:i/>
                <w:iCs/>
                <w:sz w:val="20"/>
                <w:szCs w:val="20"/>
              </w:rPr>
              <w:t>No impact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09037F1F" w14:textId="77777777" w:rsidR="004D57DD" w:rsidRDefault="00A7343D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bCs/>
                <w:sz w:val="20"/>
                <w:szCs w:val="20"/>
              </w:rPr>
            </w:pPr>
            <w:r w:rsidRPr="00A7343D">
              <w:rPr>
                <w:rFonts w:ascii="Arial" w:hAnsi="Arial"/>
                <w:bCs/>
                <w:sz w:val="20"/>
                <w:szCs w:val="20"/>
              </w:rPr>
              <w:t>Amount to be changed in the Order Form under ‘DELIVERABLES’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Milestone 5 in February from</w:t>
            </w:r>
            <w:r w:rsidR="00787C95">
              <w:rPr>
                <w:rFonts w:ascii="Arial" w:hAnsi="Arial"/>
                <w:bCs/>
                <w:sz w:val="20"/>
                <w:szCs w:val="20"/>
              </w:rPr>
              <w:t xml:space="preserve"> £38,820.70 to </w:t>
            </w:r>
            <w:r w:rsidR="00787C95" w:rsidRPr="00787C95">
              <w:rPr>
                <w:rFonts w:ascii="Arial" w:hAnsi="Arial"/>
                <w:bCs/>
                <w:sz w:val="20"/>
                <w:szCs w:val="20"/>
              </w:rPr>
              <w:t>£35,659.40</w:t>
            </w:r>
            <w:r w:rsidR="00787C95"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14:paraId="1B0AD6D2" w14:textId="51034335" w:rsidR="00787C95" w:rsidRPr="00A7343D" w:rsidRDefault="00787C95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Amount to be changed in the Order Form under ‘DELIVERABLES’ Grand Total (£) exclusive of VAT from £174,286.05 to </w:t>
            </w:r>
            <w:r w:rsidRPr="00787C95">
              <w:rPr>
                <w:rFonts w:ascii="Arial" w:hAnsi="Arial"/>
                <w:bCs/>
                <w:sz w:val="20"/>
                <w:szCs w:val="20"/>
              </w:rPr>
              <w:t>£172,848.55</w:t>
            </w:r>
            <w:r>
              <w:rPr>
                <w:rFonts w:ascii="Arial" w:hAnsi="Arial"/>
                <w:bCs/>
                <w:sz w:val="20"/>
                <w:szCs w:val="20"/>
              </w:rPr>
              <w:t>.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15098C61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7C95">
              <w:rPr>
                <w:rFonts w:ascii="Arial" w:hAnsi="Arial"/>
                <w:bCs/>
                <w:sz w:val="20"/>
                <w:szCs w:val="20"/>
              </w:rPr>
              <w:t>174,286.05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E2C382E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7C95" w:rsidRPr="00787C95">
              <w:rPr>
                <w:rFonts w:ascii="Arial" w:hAnsi="Arial"/>
                <w:bCs/>
                <w:sz w:val="20"/>
                <w:szCs w:val="20"/>
              </w:rPr>
              <w:t>-1,437.50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5F03A7EE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7C95" w:rsidRPr="00787C95">
              <w:rPr>
                <w:rFonts w:ascii="Arial" w:hAnsi="Arial"/>
                <w:bCs/>
                <w:sz w:val="20"/>
                <w:szCs w:val="20"/>
              </w:rPr>
              <w:t>172,848.55</w:t>
            </w:r>
          </w:p>
        </w:tc>
      </w:tr>
    </w:tbl>
    <w:p w14:paraId="3CEABDE0" w14:textId="24DE8238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Buyer</w:t>
      </w:r>
      <w:r w:rsidR="00787C95">
        <w:rPr>
          <w:rFonts w:ascii="Arial" w:hAnsi="Arial"/>
          <w:bCs/>
          <w:sz w:val="20"/>
          <w:szCs w:val="20"/>
        </w:rPr>
        <w:t>.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1078521B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sz w:val="20"/>
          <w:szCs w:val="20"/>
        </w:rPr>
        <w:t>Buyer</w:t>
      </w:r>
      <w:r w:rsidR="00787C95" w:rsidRPr="00787C95">
        <w:rPr>
          <w:rFonts w:ascii="Arial" w:hAnsi="Arial"/>
          <w:bCs/>
          <w:sz w:val="20"/>
          <w:szCs w:val="20"/>
        </w:rPr>
        <w:t>.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B28AC" w14:textId="77777777" w:rsidR="00992F33" w:rsidRDefault="00992F33">
      <w:pPr>
        <w:spacing w:after="0"/>
      </w:pPr>
      <w:r>
        <w:separator/>
      </w:r>
    </w:p>
  </w:endnote>
  <w:endnote w:type="continuationSeparator" w:id="0">
    <w:p w14:paraId="0B6138B3" w14:textId="77777777" w:rsidR="00992F33" w:rsidRDefault="00992F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8835A" w14:textId="77777777" w:rsidR="00787C95" w:rsidRDefault="0078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71FAC" w14:textId="6A8A195A" w:rsidR="00EE2E7C" w:rsidRPr="008B267C" w:rsidRDefault="00787C95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FB713A" wp14:editId="06AF0F3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f00f4909811ae8f20321119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3B2897" w14:textId="4FC0D481" w:rsidR="00787C95" w:rsidRPr="00787C95" w:rsidRDefault="00787C95" w:rsidP="00787C95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87C95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B713A" id="_x0000_t202" coordsize="21600,21600" o:spt="202" path="m,l,21600r21600,l21600,xe">
              <v:stroke joinstyle="miter"/>
              <v:path gradientshapeok="t" o:connecttype="rect"/>
            </v:shapetype>
            <v:shape id="MSIPCMf00f4909811ae8f203211193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493B2897" w14:textId="4FC0D481" w:rsidR="00787C95" w:rsidRPr="00787C95" w:rsidRDefault="00787C95" w:rsidP="00787C95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87C95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30D22" w14:textId="2DA093F9" w:rsidR="004D57DD" w:rsidRPr="00C77743" w:rsidRDefault="00787C95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5985E9" wp14:editId="398F9F3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4b8c417fa346859ff2269f42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C4D357" w14:textId="47FDDAFF" w:rsidR="00787C95" w:rsidRPr="00787C95" w:rsidRDefault="00787C95" w:rsidP="00787C95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87C95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985E9" id="_x0000_t202" coordsize="21600,21600" o:spt="202" path="m,l,21600r21600,l21600,xe">
              <v:stroke joinstyle="miter"/>
              <v:path gradientshapeok="t" o:connecttype="rect"/>
            </v:shapetype>
            <v:shape id="MSIPCM4b8c417fa346859ff2269f42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41C4D357" w14:textId="47FDDAFF" w:rsidR="00787C95" w:rsidRPr="00787C95" w:rsidRDefault="00787C95" w:rsidP="00787C95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87C95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04EF">
      <w:rPr>
        <w:rFonts w:ascii="Arial" w:eastAsia="Arial" w:hAnsi="Arial"/>
        <w:sz w:val="20"/>
        <w:szCs w:val="20"/>
      </w:rPr>
      <w:t>RM6126 - Research &amp; Insights DPS</w:t>
    </w:r>
    <w:r w:rsidR="003A04EF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5F5C2" w14:textId="77777777" w:rsidR="00992F33" w:rsidRDefault="00992F33">
      <w:pPr>
        <w:spacing w:after="0"/>
      </w:pPr>
      <w:r>
        <w:separator/>
      </w:r>
    </w:p>
  </w:footnote>
  <w:footnote w:type="continuationSeparator" w:id="0">
    <w:p w14:paraId="6535CDE5" w14:textId="77777777" w:rsidR="00992F33" w:rsidRDefault="00992F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D1DA" w14:textId="77777777" w:rsidR="00787C95" w:rsidRDefault="00787C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removePersonalInformatio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787C95"/>
    <w:rsid w:val="008621C3"/>
    <w:rsid w:val="008B267C"/>
    <w:rsid w:val="00931210"/>
    <w:rsid w:val="00992F33"/>
    <w:rsid w:val="00997D96"/>
    <w:rsid w:val="009D654B"/>
    <w:rsid w:val="00A27F12"/>
    <w:rsid w:val="00A7343D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2022-10-28T10:35:00Z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2022-10-28T10:35:36Z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54a1b9c0-0894-42d0-b6f4-957e6eba1d40</vt:lpwstr>
  </property>
  <property fmtid="{D5CDD505-2E9C-101B-9397-08002B2CF9AE}" pid="9" name="MSIP_Label_f9af038e-07b4-4369-a678-c835687cb272_ContentBits">
    <vt:lpwstr>2</vt:lpwstr>
  </property>
</Properties>
</file>